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D0" w:rsidRPr="00416E73" w:rsidRDefault="000456D0" w:rsidP="000456D0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0456D0" w:rsidRPr="00416E73" w:rsidRDefault="000456D0" w:rsidP="000456D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456D0" w:rsidRDefault="000456D0" w:rsidP="000456D0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0456D0" w:rsidRPr="00416E73" w:rsidRDefault="000456D0" w:rsidP="000456D0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46343D" w:rsidRPr="000456D0" w:rsidRDefault="0046343D" w:rsidP="00463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6343D" w:rsidRPr="000456D0" w:rsidRDefault="0046343D" w:rsidP="00463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456D0">
        <w:rPr>
          <w:rFonts w:ascii="Times New Roman" w:hAnsi="Times New Roman" w:cs="Times New Roman"/>
          <w:b/>
          <w:sz w:val="28"/>
          <w:szCs w:val="28"/>
          <w:lang w:val="uz-Cyrl-UZ"/>
        </w:rPr>
        <w:t>А Р И З А</w:t>
      </w:r>
    </w:p>
    <w:p w:rsidR="0046343D" w:rsidRPr="000456D0" w:rsidRDefault="0046343D" w:rsidP="0046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0456D0">
        <w:rPr>
          <w:rFonts w:ascii="Times New Roman" w:hAnsi="Times New Roman" w:cs="Times New Roman"/>
          <w:sz w:val="24"/>
          <w:szCs w:val="24"/>
          <w:lang w:val="uz-Cyrl-UZ"/>
        </w:rPr>
        <w:t>(Суд қарорининг қайтарма ижроси тўғрисида)</w:t>
      </w:r>
    </w:p>
    <w:p w:rsidR="0046343D" w:rsidRPr="000456D0" w:rsidRDefault="0046343D" w:rsidP="0046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6343D" w:rsidRPr="000456D0" w:rsidRDefault="0046343D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Бераман ушбу аризани шу ҳақдаким,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йил 12 январ</w:t>
      </w:r>
      <w:r w:rsidR="00B21DFF" w:rsidRPr="000456D0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фуқаролик ишлари бўйича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 томонидан даъвогар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нинг </w:t>
      </w:r>
      <w:r w:rsidR="00B21DFF" w:rsidRPr="000456D0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енга нисбатан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ҳақидаги фуқаролик иши кўриб чиқилиб, даъвогарнинг даъво талаби қаноатлантирилган.</w:t>
      </w:r>
    </w:p>
    <w:p w:rsidR="0046343D" w:rsidRDefault="0046343D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Мазкур фуқаролик иши юзасидан чиқарилган ҳал қилув қароридан норози бўлиб келтирган назорат тартибидаги шикоятим Ўзбекистон Республикаси Олий суди фуқаролик ишлари судлов ҳайъатининг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йил 15 августдаги ажримига кўра фуқаролик ишлари бўйича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судининг </w:t>
      </w:r>
      <w:r w:rsidR="000456D0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йил 12 январдаги ҳал қилув қарори бекор қилин</w:t>
      </w:r>
      <w:r w:rsidR="00AE6644" w:rsidRPr="000456D0">
        <w:rPr>
          <w:rFonts w:ascii="Times New Roman" w:hAnsi="Times New Roman" w:cs="Times New Roman"/>
          <w:sz w:val="28"/>
          <w:szCs w:val="28"/>
          <w:lang w:val="uz-Cyrl-UZ"/>
        </w:rPr>
        <w:t>иб, и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ш янгидан кўриш учун биринчи инстанция </w:t>
      </w:r>
      <w:r w:rsidR="00AE6644"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судига </w:t>
      </w:r>
      <w:bookmarkStart w:id="0" w:name="_GoBack"/>
      <w:bookmarkEnd w:id="0"/>
      <w:r w:rsidRPr="000456D0">
        <w:rPr>
          <w:rFonts w:ascii="Times New Roman" w:hAnsi="Times New Roman" w:cs="Times New Roman"/>
          <w:sz w:val="28"/>
          <w:szCs w:val="28"/>
          <w:lang w:val="uz-Cyrl-UZ"/>
        </w:rPr>
        <w:t>юборилган.</w:t>
      </w:r>
    </w:p>
    <w:p w:rsidR="000456D0" w:rsidRPr="000456D0" w:rsidRDefault="000456D0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Биринчи инстанция судининг ҳал қилув қарори билан даъво аризасини қаноатлантириш рад этилган. </w:t>
      </w:r>
    </w:p>
    <w:p w:rsidR="0046343D" w:rsidRPr="000456D0" w:rsidRDefault="0046343D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456D0">
        <w:rPr>
          <w:rFonts w:ascii="Times New Roman" w:hAnsi="Times New Roman" w:cs="Times New Roman"/>
          <w:sz w:val="28"/>
          <w:szCs w:val="28"/>
          <w:lang w:val="uz-Cyrl-UZ"/>
        </w:rPr>
        <w:t>Шу сабабли, Ўзбекистон Республикаси ФПКнинг 458-моддасига асосан и</w:t>
      </w:r>
      <w:r w:rsidRPr="000456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жро этилган суд ҳужжати бекор қилинган тақдирда, бекор қилинган суд ҳужжати бўйича жавобгардан даъвогарнинг фойдасига ундирилган нарсаларнинг барчаси жавобгарга қайтариб берилиши лозим деб белгиланган.</w:t>
      </w:r>
    </w:p>
    <w:p w:rsidR="0046343D" w:rsidRPr="000456D0" w:rsidRDefault="0046343D" w:rsidP="00E5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456D0">
        <w:rPr>
          <w:rFonts w:ascii="Times New Roman" w:hAnsi="Times New Roman" w:cs="Times New Roman"/>
          <w:sz w:val="28"/>
          <w:szCs w:val="28"/>
          <w:lang w:val="uz-Cyrl-UZ"/>
        </w:rPr>
        <w:t>Шуларни инобатга олиб, Ўзбекистон Республикаси ФПКнинг           459-моддаси талабларига асосан с</w:t>
      </w:r>
      <w:r w:rsidRPr="000456D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уд ҳужжатининг қайтарма ижроси тўғрисидаги масала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кўриб чиқишингизни сўрайман.</w:t>
      </w:r>
    </w:p>
    <w:p w:rsidR="0046343D" w:rsidRPr="000456D0" w:rsidRDefault="0046343D" w:rsidP="0046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6343D" w:rsidRPr="000456D0" w:rsidRDefault="0046343D" w:rsidP="0046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456D0" w:rsidRPr="00416E73" w:rsidRDefault="000456D0" w:rsidP="000456D0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0456D0" w:rsidRDefault="000456D0" w:rsidP="000456D0">
      <w:pPr>
        <w:ind w:firstLine="708"/>
      </w:pPr>
    </w:p>
    <w:sectPr w:rsidR="003A24B2" w:rsidRPr="000456D0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6343D"/>
    <w:rsid w:val="000456D0"/>
    <w:rsid w:val="0046343D"/>
    <w:rsid w:val="005E1DF6"/>
    <w:rsid w:val="00836BF6"/>
    <w:rsid w:val="00846B5A"/>
    <w:rsid w:val="00AE6644"/>
    <w:rsid w:val="00B21DFF"/>
    <w:rsid w:val="00D41A19"/>
    <w:rsid w:val="00D626E3"/>
    <w:rsid w:val="00E50648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10</cp:revision>
  <dcterms:created xsi:type="dcterms:W3CDTF">2018-09-07T06:38:00Z</dcterms:created>
  <dcterms:modified xsi:type="dcterms:W3CDTF">2018-09-19T12:49:00Z</dcterms:modified>
</cp:coreProperties>
</file>